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D648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DEPARTMENT OF TRANSPORTATION</w:t>
      </w:r>
    </w:p>
    <w:p w14:paraId="4D98895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</w:p>
    <w:p w14:paraId="6FD9616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229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OFFICE OF THE COMMISSIONER</w:t>
      </w:r>
    </w:p>
    <w:p w14:paraId="017AE9B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363D82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Chapter 602:</w:t>
      </w:r>
      <w:r>
        <w:rPr>
          <w:rFonts w:ascii="Times New Roman" w:hAnsi="Times New Roman"/>
          <w:b/>
          <w:sz w:val="22"/>
          <w:szCs w:val="22"/>
        </w:rPr>
        <w:tab/>
        <w:t xml:space="preserve"> RULES RELATING TO MAINE STATE FERRY SERVICE TOLLS</w:t>
      </w:r>
    </w:p>
    <w:p w14:paraId="0869555A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4BFC073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EAD47D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1: SUMMARY</w:t>
      </w:r>
    </w:p>
    <w:p w14:paraId="78AA80F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4022467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240"/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This rule establishes tolls for the use of Maine State Ferry Service (MSFS) lines.</w:t>
      </w:r>
    </w:p>
    <w:p w14:paraId="7DF7239D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2: ESTABLISHMENT OF TOLLS</w:t>
      </w:r>
    </w:p>
    <w:p w14:paraId="0D1E480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5DBF0B0A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Tolls for the use of Maine State Ferry Service lines are set forth in Schedule A.</w:t>
      </w:r>
    </w:p>
    <w:p w14:paraId="0517633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D44F92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3: DEFINITIONS</w:t>
      </w:r>
    </w:p>
    <w:p w14:paraId="0A167F3F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C1C4AF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As used in Schedule A:</w:t>
      </w:r>
    </w:p>
    <w:p w14:paraId="0474864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054F18A6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“Adult” means a person 18 years or older.</w:t>
      </w:r>
    </w:p>
    <w:p w14:paraId="4671522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04695E57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“Bicycle” means a bicycle as defined in 29-A M.R.S. §101(9). </w:t>
      </w:r>
    </w:p>
    <w:p w14:paraId="5954DD9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27C697BE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“Child” means a person who is less than 6 years old.</w:t>
      </w:r>
    </w:p>
    <w:p w14:paraId="08B8275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BCA343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D)</w:t>
      </w:r>
      <w:r>
        <w:rPr>
          <w:rFonts w:ascii="Times New Roman" w:hAnsi="Times New Roman"/>
          <w:bCs/>
          <w:sz w:val="22"/>
          <w:szCs w:val="22"/>
        </w:rPr>
        <w:tab/>
        <w:t xml:space="preserve">“Minor” means a person who is at least 6 years old but who is less than 18 years old. </w:t>
      </w:r>
    </w:p>
    <w:p w14:paraId="3741BBE8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FD28746" w14:textId="77777777" w:rsidR="005448DA" w:rsidRDefault="005448DA" w:rsidP="005448DA">
      <w:pPr>
        <w:tabs>
          <w:tab w:val="left" w:pos="-1440"/>
          <w:tab w:val="left" w:pos="-720"/>
          <w:tab w:val="left" w:pos="720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50" w:right="360" w:hanging="45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E)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“Motorcycle” means a motorcycle, a motorized scooter, a moped, or a motorized bicycle or tricycle (all as defined in 29-A M.R.S. §101). </w:t>
      </w:r>
    </w:p>
    <w:p w14:paraId="7A9C7A0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001F9B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46" w:right="360" w:hanging="44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F)</w:t>
      </w:r>
      <w:r>
        <w:rPr>
          <w:rFonts w:ascii="Times New Roman" w:hAnsi="Times New Roman"/>
          <w:bCs/>
          <w:sz w:val="22"/>
          <w:szCs w:val="22"/>
        </w:rPr>
        <w:tab/>
        <w:t xml:space="preserve">“Truck” means a motor vehicle with either more than 4 tires or an overall length (including cargo) of more than 20 feet. </w:t>
      </w:r>
    </w:p>
    <w:p w14:paraId="46D6C577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38623F1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46" w:right="360" w:hanging="44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G)</w:t>
      </w:r>
      <w:r>
        <w:rPr>
          <w:rFonts w:ascii="Times New Roman" w:hAnsi="Times New Roman"/>
          <w:bCs/>
          <w:sz w:val="22"/>
          <w:szCs w:val="22"/>
        </w:rPr>
        <w:tab/>
        <w:t xml:space="preserve">“Vehicle” means a motor vehicle with 4 tires or less with an overall length (including cargo) of 20 feet or less, excluding Motorcycles. “Vehicle” includes automobiles, station wagons, vans, mini-vans, pickup trucks, golf carts, fork lifts, riding lawn mowers, small garden tractors, and all-terrain vehicles. </w:t>
      </w:r>
    </w:p>
    <w:p w14:paraId="2C1B65E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3220C46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4: COMMUTER TICKETS</w:t>
      </w:r>
    </w:p>
    <w:p w14:paraId="2E1C795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566EB99" w14:textId="2D4D8961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Five commuter tickets may be purchased for the price of 4 regular tickets. Commuter tickets are non-transferable, may be used for no more than one round trip per day, and expire if not used within </w:t>
      </w:r>
      <w:r w:rsidR="00756A85">
        <w:rPr>
          <w:rFonts w:ascii="Times New Roman" w:hAnsi="Times New Roman"/>
          <w:bCs/>
          <w:sz w:val="22"/>
          <w:szCs w:val="22"/>
        </w:rPr>
        <w:t>14</w:t>
      </w:r>
      <w:r>
        <w:rPr>
          <w:rFonts w:ascii="Times New Roman" w:hAnsi="Times New Roman"/>
          <w:bCs/>
          <w:sz w:val="22"/>
          <w:szCs w:val="22"/>
        </w:rPr>
        <w:t xml:space="preserve"> days after the first of the 5 commuter tickets is used.</w:t>
      </w:r>
    </w:p>
    <w:p w14:paraId="286917E3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i/>
          <w:iCs/>
          <w:sz w:val="22"/>
          <w:szCs w:val="22"/>
        </w:rPr>
      </w:pPr>
    </w:p>
    <w:p w14:paraId="62C627FE" w14:textId="77777777" w:rsidR="005448DA" w:rsidRDefault="005448DA" w:rsidP="005448DA">
      <w:pPr>
        <w:overflowPunct/>
        <w:autoSpaceDE/>
        <w:adjustRightInd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66F934E1" w14:textId="77777777" w:rsidR="005448DA" w:rsidRDefault="005448DA" w:rsidP="005448DA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Schedule A </w:t>
      </w:r>
    </w:p>
    <w:p w14:paraId="016E9461" w14:textId="77777777" w:rsidR="005448DA" w:rsidRDefault="005448DA" w:rsidP="005448DA">
      <w:pPr>
        <w:jc w:val="center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2430"/>
        <w:gridCol w:w="2838"/>
      </w:tblGrid>
      <w:tr w:rsidR="005448DA" w14:paraId="2AD52324" w14:textId="77777777" w:rsidTr="005448DA">
        <w:trPr>
          <w:jc w:val="center"/>
        </w:trPr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B4A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bookmarkStart w:id="0" w:name="_Hlk13834819"/>
            <w:r>
              <w:rPr>
                <w:rFonts w:ascii="Times New Roman" w:hAnsi="Times New Roman"/>
                <w:b/>
                <w:sz w:val="22"/>
                <w:szCs w:val="22"/>
              </w:rPr>
              <w:t>Islesboro</w:t>
            </w:r>
          </w:p>
        </w:tc>
      </w:tr>
      <w:tr w:rsidR="005448DA" w14:paraId="6999EA5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65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95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October 1 to May 31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7C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June 1 to September 30</w:t>
            </w:r>
          </w:p>
        </w:tc>
      </w:tr>
      <w:tr w:rsidR="005448DA" w14:paraId="758FF44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C23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Adult Round Trip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7B73" w14:textId="7C2B0E80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$9.00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B15D" w14:textId="1AD8371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$15.00</w:t>
            </w:r>
          </w:p>
        </w:tc>
      </w:tr>
      <w:tr w:rsidR="005448DA" w14:paraId="09073EA7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4508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15A7" w14:textId="73C556A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$4.50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8806" w14:textId="749AF9F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$10.50</w:t>
            </w:r>
          </w:p>
        </w:tc>
      </w:tr>
      <w:tr w:rsidR="005448DA" w14:paraId="30705F6C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3281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Child (Ages 0-5)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74A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2D3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32B2EB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2B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24A" w14:textId="7874981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FC0" w14:textId="2BFC04C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$37.50</w:t>
            </w:r>
          </w:p>
        </w:tc>
      </w:tr>
      <w:tr w:rsidR="005448DA" w14:paraId="50C037F4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47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4038" w14:textId="7E4FE5F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$20.50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1E4" w14:textId="5A36EE6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$29.25</w:t>
            </w:r>
          </w:p>
        </w:tc>
      </w:tr>
      <w:tr w:rsidR="005448DA" w14:paraId="1D7F7182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944" w14:textId="7B910EA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438E" w14:textId="06EC35E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DDD" w14:textId="2EDC7D9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4FBAA41B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0D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Truck Per Foot Round Trip 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123" w14:textId="5BC9E25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DBA8" w14:textId="6AFC119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$6.00</w:t>
            </w:r>
          </w:p>
        </w:tc>
      </w:tr>
      <w:tr w:rsidR="005448DA" w14:paraId="48B53AD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851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 Round Trip ***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331" w14:textId="633AE73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77C" w14:textId="41B0C042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$21.00</w:t>
            </w:r>
          </w:p>
        </w:tc>
      </w:tr>
      <w:tr w:rsidR="005448DA" w14:paraId="31539B34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20A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 Round Trip ***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85E" w14:textId="34CC8CF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$10.50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12A" w14:textId="2648327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$16.50</w:t>
            </w:r>
          </w:p>
        </w:tc>
      </w:tr>
      <w:bookmarkEnd w:id="0"/>
    </w:tbl>
    <w:p w14:paraId="6F75F6A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1B84399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3AA11B8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2475"/>
        <w:gridCol w:w="2829"/>
      </w:tblGrid>
      <w:tr w:rsidR="005448DA" w14:paraId="6D1D7BA7" w14:textId="77777777" w:rsidTr="005448DA">
        <w:trPr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2E08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Swans Island, </w:t>
            </w:r>
          </w:p>
          <w:p w14:paraId="6257C0A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Frenchboro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14:paraId="5B866EA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North Haven, </w:t>
            </w:r>
          </w:p>
          <w:p w14:paraId="4F50E2E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spacing w:after="120"/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Vinalhaven</w:t>
            </w:r>
            <w:proofErr w:type="spellEnd"/>
          </w:p>
        </w:tc>
      </w:tr>
      <w:tr w:rsidR="005448DA" w14:paraId="2F4B981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74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328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October 1 to May 31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1871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June 1 to September 30</w:t>
            </w:r>
          </w:p>
        </w:tc>
      </w:tr>
      <w:tr w:rsidR="005448DA" w14:paraId="166578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7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Round Trip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DDD" w14:textId="20D0B699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$14.00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8CE" w14:textId="6568710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$20.25</w:t>
            </w:r>
          </w:p>
        </w:tc>
      </w:tr>
      <w:tr w:rsidR="005448DA" w14:paraId="0AFB6C5A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CB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DBB" w14:textId="72C4900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0AD" w14:textId="79D64AC2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$13.25</w:t>
            </w:r>
          </w:p>
        </w:tc>
      </w:tr>
      <w:tr w:rsidR="005448DA" w14:paraId="5FACEB76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617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(Ages 0-5)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982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D10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73710902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4D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0A1F" w14:textId="2CFEFC2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$36.50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0274" w14:textId="4D1CFC0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$48.50</w:t>
            </w:r>
          </w:p>
        </w:tc>
      </w:tr>
      <w:tr w:rsidR="005448DA" w14:paraId="1C8D87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F1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E1F" w14:textId="6BFD5C6D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$28.25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FEC5" w14:textId="71CFB12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$37.50</w:t>
            </w:r>
          </w:p>
        </w:tc>
      </w:tr>
      <w:tr w:rsidR="005448DA" w14:paraId="75273578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43" w14:textId="0BEE1C0E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659A" w14:textId="48B6E95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CF4" w14:textId="2C22F83D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354AA71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BB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Truck Per Foot Round Trip 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CD59" w14:textId="549A0E2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$5.25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5EC" w14:textId="351CFD4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$6.25</w:t>
            </w:r>
          </w:p>
        </w:tc>
      </w:tr>
      <w:tr w:rsidR="005448DA" w14:paraId="4E141EBC" w14:textId="77777777" w:rsidTr="005448DA">
        <w:trPr>
          <w:trHeight w:val="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EF3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 Round Trip 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EC5" w14:textId="342C645B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$20.00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AF3A" w14:textId="2612C450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$26.25</w:t>
            </w:r>
          </w:p>
        </w:tc>
      </w:tr>
      <w:tr w:rsidR="005448DA" w14:paraId="4952B9FB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3E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 Round Trip 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A9E" w14:textId="3901EEF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$13.00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B62" w14:textId="1A38E1D5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$19.25</w:t>
            </w:r>
          </w:p>
        </w:tc>
      </w:tr>
    </w:tbl>
    <w:p w14:paraId="05B5A1B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240885B3" w14:textId="77777777" w:rsidR="005448DA" w:rsidRDefault="005448DA" w:rsidP="005448DA">
      <w:p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5FDF6A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25"/>
        <w:gridCol w:w="2070"/>
      </w:tblGrid>
      <w:tr w:rsidR="005448DA" w14:paraId="62E810D3" w14:textId="77777777" w:rsidTr="005448DA">
        <w:trPr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BB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Matinicus</w:t>
            </w:r>
            <w:proofErr w:type="spellEnd"/>
          </w:p>
        </w:tc>
      </w:tr>
      <w:tr w:rsidR="005448DA" w14:paraId="6B128CFD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D3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34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Year-Round Rates</w:t>
            </w:r>
          </w:p>
        </w:tc>
      </w:tr>
      <w:tr w:rsidR="005448DA" w14:paraId="6D830D0B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2B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Round Trip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53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$25.00</w:t>
            </w:r>
          </w:p>
        </w:tc>
      </w:tr>
      <w:tr w:rsidR="005448DA" w14:paraId="6C0067C7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50D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121C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$12.50</w:t>
            </w:r>
          </w:p>
        </w:tc>
      </w:tr>
      <w:tr w:rsidR="005448DA" w14:paraId="3CF1146C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28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(Ages 0-5)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5C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4065E601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35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  <w:p w14:paraId="05F018B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with reservation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D69B" w14:textId="133C5E0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$108.00</w:t>
            </w:r>
          </w:p>
        </w:tc>
      </w:tr>
      <w:tr w:rsidR="005448DA" w14:paraId="0BA90C1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8B3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37BC" w14:textId="0DF00E7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$60.00</w:t>
            </w:r>
          </w:p>
        </w:tc>
      </w:tr>
      <w:tr w:rsidR="005448DA" w14:paraId="6A61050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C64" w14:textId="4EA8CF3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56F7" w14:textId="3D21670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2BD654D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48A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Truck Per Foot </w:t>
            </w:r>
          </w:p>
          <w:p w14:paraId="50917B6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86A" w14:textId="457AB51D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$8.75</w:t>
            </w:r>
          </w:p>
        </w:tc>
      </w:tr>
      <w:tr w:rsidR="005448DA" w14:paraId="6980BA80" w14:textId="77777777" w:rsidTr="005448DA">
        <w:trPr>
          <w:trHeight w:val="6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087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</w:t>
            </w:r>
          </w:p>
          <w:p w14:paraId="692F2AC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04F" w14:textId="0F82E225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$31.00</w:t>
            </w:r>
          </w:p>
        </w:tc>
      </w:tr>
      <w:tr w:rsidR="005448DA" w14:paraId="413BD970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E9C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</w:t>
            </w:r>
          </w:p>
          <w:p w14:paraId="61C00EA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944" w14:textId="2B2A594B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$18.50</w:t>
            </w:r>
          </w:p>
        </w:tc>
      </w:tr>
    </w:tbl>
    <w:p w14:paraId="30117F5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2A4E3A44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161E158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Includes driver (but not accompanying passengers).</w:t>
      </w:r>
    </w:p>
    <w:p w14:paraId="1B2B9E54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Does not include driver or accompanying passengers.</w:t>
      </w:r>
    </w:p>
    <w:p w14:paraId="7365B34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 Includes rider.</w:t>
      </w:r>
    </w:p>
    <w:p w14:paraId="1F9BEF4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120"/>
        <w:ind w:right="360"/>
        <w:rPr>
          <w:rFonts w:ascii="Times New Roman" w:hAnsi="Times New Roman"/>
          <w:b/>
          <w:bCs/>
          <w:sz w:val="22"/>
          <w:szCs w:val="22"/>
        </w:rPr>
      </w:pPr>
    </w:p>
    <w:p w14:paraId="7C27697D" w14:textId="77777777" w:rsidR="00AE66D2" w:rsidRDefault="00AE66D2" w:rsidP="00AE66D2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120"/>
        <w:ind w:right="360"/>
        <w:rPr>
          <w:rFonts w:ascii="Times New Roman" w:hAnsi="Times New Roman"/>
          <w:b/>
          <w:bCs/>
          <w:sz w:val="22"/>
          <w:szCs w:val="22"/>
        </w:rPr>
      </w:pPr>
    </w:p>
    <w:p w14:paraId="4C162192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 xml:space="preserve">STATUTORY AUTHORITY: </w:t>
      </w:r>
    </w:p>
    <w:p w14:paraId="0812C931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 xml:space="preserve">23 M.R.S. §§ 52 and 4404; </w:t>
      </w:r>
      <w:r w:rsidRPr="00AE66D2">
        <w:rPr>
          <w:rFonts w:ascii="Times New Roman" w:eastAsiaTheme="minorHAnsi" w:hAnsi="Times New Roman"/>
          <w:sz w:val="22"/>
          <w:szCs w:val="22"/>
        </w:rPr>
        <w:t>Resolves</w:t>
      </w:r>
      <w:r w:rsidRPr="00AE66D2">
        <w:rPr>
          <w:rFonts w:ascii="Times New Roman" w:eastAsiaTheme="minorHAnsi" w:hAnsi="Times New Roman"/>
          <w:spacing w:val="2"/>
          <w:sz w:val="22"/>
          <w:szCs w:val="22"/>
        </w:rPr>
        <w:t xml:space="preserve"> </w:t>
      </w:r>
      <w:r w:rsidRPr="00AE66D2">
        <w:rPr>
          <w:rFonts w:ascii="Times New Roman" w:eastAsiaTheme="minorHAnsi" w:hAnsi="Times New Roman"/>
          <w:sz w:val="22"/>
          <w:szCs w:val="22"/>
        </w:rPr>
        <w:t>2015</w:t>
      </w:r>
      <w:r w:rsidRPr="00AE66D2">
        <w:rPr>
          <w:rFonts w:ascii="Times New Roman" w:eastAsiaTheme="minorHAnsi" w:hAnsi="Times New Roman"/>
          <w:spacing w:val="10"/>
          <w:sz w:val="22"/>
          <w:szCs w:val="22"/>
        </w:rPr>
        <w:t xml:space="preserve"> </w:t>
      </w:r>
      <w:proofErr w:type="spellStart"/>
      <w:r w:rsidRPr="00AE66D2">
        <w:rPr>
          <w:rFonts w:ascii="Times New Roman" w:eastAsiaTheme="minorHAnsi" w:hAnsi="Times New Roman"/>
          <w:sz w:val="22"/>
          <w:szCs w:val="22"/>
        </w:rPr>
        <w:t>ch.</w:t>
      </w:r>
      <w:proofErr w:type="spellEnd"/>
      <w:r w:rsidRPr="00AE66D2">
        <w:rPr>
          <w:rFonts w:ascii="Times New Roman" w:eastAsiaTheme="minorHAnsi" w:hAnsi="Times New Roman"/>
          <w:spacing w:val="6"/>
          <w:sz w:val="22"/>
          <w:szCs w:val="22"/>
        </w:rPr>
        <w:t xml:space="preserve"> </w:t>
      </w:r>
      <w:r w:rsidRPr="00AE66D2">
        <w:rPr>
          <w:rFonts w:ascii="Times New Roman" w:eastAsiaTheme="minorHAnsi" w:hAnsi="Times New Roman"/>
          <w:sz w:val="22"/>
          <w:szCs w:val="22"/>
        </w:rPr>
        <w:t>86 §</w:t>
      </w:r>
      <w:proofErr w:type="gramStart"/>
      <w:r w:rsidRPr="00AE66D2">
        <w:rPr>
          <w:rFonts w:ascii="Times New Roman" w:eastAsiaTheme="minorHAnsi" w:hAnsi="Times New Roman"/>
          <w:sz w:val="22"/>
          <w:szCs w:val="22"/>
        </w:rPr>
        <w:t>2</w:t>
      </w:r>
      <w:proofErr w:type="gramEnd"/>
    </w:p>
    <w:p w14:paraId="53BD0689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15B09648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 xml:space="preserve">EFFECTIVE DATE: </w:t>
      </w:r>
    </w:p>
    <w:p w14:paraId="3281F9D6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 xml:space="preserve">October 1, 2019 – filing </w:t>
      </w:r>
      <w:proofErr w:type="gramStart"/>
      <w:r w:rsidRPr="00AE66D2">
        <w:rPr>
          <w:rFonts w:ascii="Times New Roman" w:hAnsi="Times New Roman"/>
          <w:sz w:val="22"/>
          <w:szCs w:val="22"/>
        </w:rPr>
        <w:t>2019-168</w:t>
      </w:r>
      <w:proofErr w:type="gramEnd"/>
    </w:p>
    <w:p w14:paraId="4E0DA0C2" w14:textId="77777777" w:rsidR="00B17195" w:rsidRDefault="00B17195"/>
    <w:p w14:paraId="48D01650" w14:textId="65BD3C68" w:rsidR="00AE66D2" w:rsidRPr="00AE66D2" w:rsidRDefault="00AE66D2">
      <w:pPr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>AMENDED</w:t>
      </w:r>
    </w:p>
    <w:p w14:paraId="3F5934DE" w14:textId="28F26847" w:rsidR="00AE66D2" w:rsidRPr="00AE66D2" w:rsidRDefault="00AE66D2">
      <w:pPr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 xml:space="preserve">August 1, 2024 – filing </w:t>
      </w:r>
      <w:proofErr w:type="gramStart"/>
      <w:r w:rsidRPr="00AE66D2">
        <w:rPr>
          <w:rFonts w:ascii="Times New Roman" w:hAnsi="Times New Roman"/>
          <w:sz w:val="22"/>
          <w:szCs w:val="22"/>
        </w:rPr>
        <w:t>2024-168</w:t>
      </w:r>
      <w:proofErr w:type="gramEnd"/>
    </w:p>
    <w:sectPr w:rsidR="00AE66D2" w:rsidRPr="00AE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91F46"/>
    <w:multiLevelType w:val="hybridMultilevel"/>
    <w:tmpl w:val="4B94E6D6"/>
    <w:lvl w:ilvl="0" w:tplc="8E3C1E92">
      <w:start w:val="1"/>
      <w:numFmt w:val="upp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6294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DA"/>
    <w:rsid w:val="00144B56"/>
    <w:rsid w:val="002D08C3"/>
    <w:rsid w:val="005448DA"/>
    <w:rsid w:val="00571B08"/>
    <w:rsid w:val="00756A85"/>
    <w:rsid w:val="00792BF7"/>
    <w:rsid w:val="008656D4"/>
    <w:rsid w:val="00937AA1"/>
    <w:rsid w:val="00A00DB2"/>
    <w:rsid w:val="00AE66D2"/>
    <w:rsid w:val="00B17195"/>
    <w:rsid w:val="00C92DD9"/>
    <w:rsid w:val="00CB3BF6"/>
    <w:rsid w:val="00D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7DB2"/>
  <w15:chartTrackingRefBased/>
  <w15:docId w15:val="{6F2C4687-FA5A-43C2-B065-DB3E80F7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DA"/>
    <w:pPr>
      <w:overflowPunct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DA"/>
    <w:pPr>
      <w:ind w:left="720"/>
      <w:contextualSpacing/>
    </w:pPr>
  </w:style>
  <w:style w:type="table" w:styleId="TableGrid">
    <w:name w:val="Table Grid"/>
    <w:basedOn w:val="TableNormal"/>
    <w:rsid w:val="005448DA"/>
    <w:rPr>
      <w:rFonts w:ascii="Tms Rmn" w:eastAsia="Times New Roman" w:hAnsi="Tms Rm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6D2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2508</Characters>
  <Application>Microsoft Office Word</Application>
  <DocSecurity>0</DocSecurity>
  <Lines>20</Lines>
  <Paragraphs>5</Paragraphs>
  <ScaleCrop>false</ScaleCrop>
  <Company>State of Maine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Pare, Anne M</dc:creator>
  <cp:keywords/>
  <dc:description/>
  <cp:lastModifiedBy>Parr, J.Chris</cp:lastModifiedBy>
  <cp:revision>3</cp:revision>
  <dcterms:created xsi:type="dcterms:W3CDTF">2024-07-12T14:12:00Z</dcterms:created>
  <dcterms:modified xsi:type="dcterms:W3CDTF">2024-07-18T19:29:00Z</dcterms:modified>
</cp:coreProperties>
</file>